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6"/>
          <w:szCs w:val="36"/>
          <w:rtl w:val="0"/>
        </w:rPr>
        <w:t xml:space="preserve">Bell Park Academic Center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5311140</wp:posOffset>
            </wp:positionH>
            <wp:positionV relativeFrom="paragraph">
              <wp:posOffset>30480</wp:posOffset>
            </wp:positionV>
            <wp:extent cx="830580" cy="69342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6"/>
          <w:szCs w:val="36"/>
          <w:rtl w:val="0"/>
        </w:rPr>
        <w:t xml:space="preserve">Grade 4 School Supply List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5"/>
        <w:gridCol w:w="8775"/>
        <w:tblGridChange w:id="0">
          <w:tblGrid>
            <w:gridCol w:w="1575"/>
            <w:gridCol w:w="8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3 pkgs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large glue sticks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pencil case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pair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pointed scissors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erasers (white rubber work best)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pencil sharpener (that holds shavings)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2 pkgs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washable markers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pkg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coloured pencils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10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whiteboard markers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black Sharpies - 1 fine tip(regular), 1 extra fine tip (pen like)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twin pocket folders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hard sided composition book (Dollarama)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80 pg scribblers(Hilroy)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pkg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graph paper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pair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indoor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30"/>
                <w:szCs w:val="30"/>
                <w:rtl w:val="0"/>
              </w:rPr>
              <w:t xml:space="preserve">sneakers (for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use in PE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30"/>
                <w:szCs w:val="30"/>
                <w:rtl w:val="0"/>
              </w:rPr>
              <w:t xml:space="preserve">, to be left at school)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pair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1"/>
              <w:spacing w:after="120" w:lineRule="auto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headphones for use with Chromebooks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1"/>
              <w:spacing w:after="120" w:lineRule="auto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spill proof water bottle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after="0" w:before="13.37646484375" w:line="240" w:lineRule="auto"/>
        <w:ind w:left="0" w:firstLine="0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13.37646484375" w:line="240" w:lineRule="auto"/>
        <w:ind w:left="0" w:firstLine="0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0"/>
          <w:szCs w:val="30"/>
          <w:rtl w:val="0"/>
        </w:rPr>
        <w:t xml:space="preserve">Other items for your consideration: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76" w:lineRule="auto"/>
        <w:ind w:left="720" w:hanging="360"/>
        <w:rPr>
          <w:rFonts w:ascii="Century Gothic" w:cs="Century Gothic" w:eastAsia="Century Gothic" w:hAnsi="Century Gothic"/>
          <w:b w:val="1"/>
          <w:bCs w:val="1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 ziploc baggies (sm, med or lg)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76" w:lineRule="auto"/>
        <w:ind w:left="720" w:hanging="360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 2 boxes of facial tissue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76" w:lineRule="auto"/>
        <w:ind w:left="720" w:hanging="360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 1 pkg baby wipes and/or disinfectant wipes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You are not required to send in all quantities at the beginning of the year. 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Brand names, colours and other preferences in brackets are recommended but not required.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Please do not hesitate to contact the school if you have a financial concern.</w:t>
      </w:r>
    </w:p>
    <w:p w:rsidR="00000000" w:rsidDel="00000000" w:rsidP="00000000" w:rsidRDefault="00000000" w:rsidRPr="00000000" w14:paraId="0000002E">
      <w:pPr>
        <w:keepNext w:val="1"/>
        <w:spacing w:after="0" w:line="240" w:lineRule="auto"/>
        <w:ind w:left="0" w:firstLine="0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Thank you!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ustria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stria" w:cs="Lustria" w:eastAsia="Lustria" w:hAnsi="Lustria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Lustria" w:cs="Lustria" w:eastAsia="Lustria" w:hAnsi="Lust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